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6D8A" w:rsidRPr="000F2AB5" w:rsidRDefault="00426D8A" w:rsidP="00426D8A">
      <w:pPr>
        <w:pStyle w:val="Heading1"/>
        <w:numPr>
          <w:ilvl w:val="0"/>
          <w:numId w:val="1"/>
        </w:numPr>
      </w:pPr>
      <w:r w:rsidRPr="000F2AB5">
        <w:t>GENERAL</w:t>
      </w:r>
    </w:p>
    <w:p w:rsidR="00426D8A" w:rsidRPr="000F2AB5" w:rsidRDefault="00426D8A" w:rsidP="00426D8A">
      <w:pPr>
        <w:pStyle w:val="Heading2"/>
        <w:numPr>
          <w:ilvl w:val="1"/>
          <w:numId w:val="1"/>
        </w:numPr>
      </w:pPr>
      <w:r w:rsidRPr="000F2AB5">
        <w:t>SECTION INCLUDES</w:t>
      </w:r>
    </w:p>
    <w:p w:rsidR="00426D8A" w:rsidRPr="000F2AB5" w:rsidRDefault="00426D8A" w:rsidP="00426D8A">
      <w:pPr>
        <w:pStyle w:val="Heading3"/>
        <w:numPr>
          <w:ilvl w:val="2"/>
          <w:numId w:val="1"/>
        </w:numPr>
        <w:tabs>
          <w:tab w:val="clear" w:pos="936"/>
          <w:tab w:val="num" w:pos="864"/>
        </w:tabs>
        <w:ind w:left="864"/>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Tags.</w:t>
      </w:r>
    </w:p>
    <w:p w:rsidR="00426D8A" w:rsidRPr="000F2AB5" w:rsidRDefault="00426D8A" w:rsidP="00426D8A">
      <w:pPr>
        <w:pStyle w:val="Heading3"/>
        <w:numPr>
          <w:ilvl w:val="2"/>
          <w:numId w:val="1"/>
        </w:numPr>
        <w:tabs>
          <w:tab w:val="clear" w:pos="936"/>
          <w:tab w:val="num" w:pos="864"/>
        </w:tabs>
        <w:ind w:left="864"/>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t>Ceiling Tacks/Stickers.</w:t>
      </w:r>
    </w:p>
    <w:p w:rsidR="00426D8A" w:rsidRPr="000F2AB5" w:rsidRDefault="00426D8A" w:rsidP="00426D8A">
      <w:pPr>
        <w:pStyle w:val="Heading2"/>
        <w:numPr>
          <w:ilvl w:val="1"/>
          <w:numId w:val="1"/>
        </w:numPr>
      </w:pPr>
      <w:r w:rsidRPr="000F2AB5">
        <w:t>REFERENCE SECTION 22 05 00 FOR THE FOLLOWING GUIDELINES</w:t>
      </w:r>
    </w:p>
    <w:p w:rsidR="00426D8A" w:rsidRPr="000F2AB5" w:rsidRDefault="00426D8A" w:rsidP="00426D8A">
      <w:pPr>
        <w:pStyle w:val="Heading3"/>
        <w:numPr>
          <w:ilvl w:val="2"/>
          <w:numId w:val="1"/>
        </w:numPr>
        <w:tabs>
          <w:tab w:val="clear" w:pos="936"/>
          <w:tab w:val="num" w:pos="864"/>
        </w:tabs>
        <w:ind w:left="864"/>
      </w:pPr>
      <w:r w:rsidRPr="000F2AB5">
        <w:t>References</w:t>
      </w:r>
    </w:p>
    <w:p w:rsidR="00426D8A" w:rsidRPr="000F2AB5" w:rsidRDefault="00426D8A" w:rsidP="00426D8A">
      <w:pPr>
        <w:pStyle w:val="Heading3"/>
        <w:numPr>
          <w:ilvl w:val="2"/>
          <w:numId w:val="1"/>
        </w:numPr>
        <w:tabs>
          <w:tab w:val="clear" w:pos="936"/>
          <w:tab w:val="num" w:pos="864"/>
        </w:tabs>
        <w:ind w:left="864"/>
      </w:pPr>
      <w:r w:rsidRPr="000F2AB5">
        <w:t>Related Sections</w:t>
      </w:r>
    </w:p>
    <w:p w:rsidR="00426D8A" w:rsidRPr="000F2AB5" w:rsidRDefault="00426D8A" w:rsidP="00426D8A">
      <w:pPr>
        <w:pStyle w:val="Heading3"/>
        <w:numPr>
          <w:ilvl w:val="2"/>
          <w:numId w:val="1"/>
        </w:numPr>
        <w:tabs>
          <w:tab w:val="clear" w:pos="936"/>
          <w:tab w:val="num" w:pos="864"/>
        </w:tabs>
        <w:ind w:left="864"/>
      </w:pPr>
      <w:r w:rsidRPr="000F2AB5">
        <w:t>Submittals</w:t>
      </w:r>
    </w:p>
    <w:p w:rsidR="00426D8A" w:rsidRPr="000F2AB5" w:rsidRDefault="00426D8A" w:rsidP="00426D8A">
      <w:pPr>
        <w:pStyle w:val="Heading3"/>
        <w:numPr>
          <w:ilvl w:val="2"/>
          <w:numId w:val="1"/>
        </w:numPr>
        <w:tabs>
          <w:tab w:val="clear" w:pos="936"/>
          <w:tab w:val="num" w:pos="864"/>
        </w:tabs>
        <w:ind w:left="864"/>
      </w:pPr>
      <w:r w:rsidRPr="000F2AB5">
        <w:t>Quality Assurance</w:t>
      </w:r>
    </w:p>
    <w:p w:rsidR="00426D8A" w:rsidRPr="000F2AB5" w:rsidRDefault="00426D8A" w:rsidP="00426D8A">
      <w:pPr>
        <w:pStyle w:val="Heading2"/>
        <w:numPr>
          <w:ilvl w:val="1"/>
          <w:numId w:val="1"/>
        </w:numPr>
      </w:pPr>
      <w:r w:rsidRPr="000F2AB5">
        <w:t>PROJECT RECORD DOCUMENTS</w:t>
      </w:r>
    </w:p>
    <w:p w:rsidR="00426D8A" w:rsidRPr="000F2AB5" w:rsidRDefault="00426D8A" w:rsidP="00426D8A">
      <w:pPr>
        <w:pStyle w:val="Heading3"/>
        <w:numPr>
          <w:ilvl w:val="2"/>
          <w:numId w:val="1"/>
        </w:numPr>
        <w:tabs>
          <w:tab w:val="clear" w:pos="936"/>
          <w:tab w:val="num" w:pos="864"/>
        </w:tabs>
        <w:ind w:left="864"/>
      </w:pPr>
      <w:r w:rsidRPr="000F2AB5">
        <w:t>Submit under provisions of Section 01700</w:t>
      </w:r>
    </w:p>
    <w:p w:rsidR="00426D8A" w:rsidRPr="000F2AB5" w:rsidRDefault="00426D8A" w:rsidP="00426D8A">
      <w:pPr>
        <w:pStyle w:val="Heading3"/>
        <w:numPr>
          <w:ilvl w:val="2"/>
          <w:numId w:val="1"/>
        </w:numPr>
        <w:tabs>
          <w:tab w:val="clear" w:pos="936"/>
          <w:tab w:val="num" w:pos="864"/>
        </w:tabs>
        <w:ind w:left="864"/>
      </w:pPr>
      <w:r w:rsidRPr="000F2AB5">
        <w:t>Record actual locations of tagged valves.</w:t>
      </w:r>
    </w:p>
    <w:p w:rsidR="00426D8A" w:rsidRPr="000F2AB5" w:rsidRDefault="00426D8A" w:rsidP="00426D8A">
      <w:pPr>
        <w:pStyle w:val="Heading1"/>
        <w:numPr>
          <w:ilvl w:val="0"/>
          <w:numId w:val="1"/>
        </w:numPr>
      </w:pPr>
      <w:r w:rsidRPr="000F2AB5">
        <w:t>PRODUCTS</w:t>
      </w:r>
    </w:p>
    <w:p w:rsidR="00426D8A" w:rsidRPr="000F2AB5" w:rsidRDefault="00426D8A" w:rsidP="00426D8A">
      <w:pPr>
        <w:pStyle w:val="Heading2"/>
        <w:numPr>
          <w:ilvl w:val="1"/>
          <w:numId w:val="1"/>
        </w:numPr>
      </w:pPr>
      <w:r w:rsidRPr="000F2AB5">
        <w:t>NAMEPLATES</w:t>
      </w:r>
    </w:p>
    <w:p w:rsidR="00426D8A" w:rsidRPr="000F2AB5" w:rsidRDefault="00426D8A" w:rsidP="00426D8A">
      <w:pPr>
        <w:pStyle w:val="Heading3"/>
        <w:numPr>
          <w:ilvl w:val="2"/>
          <w:numId w:val="1"/>
        </w:numPr>
        <w:tabs>
          <w:tab w:val="clear" w:pos="936"/>
          <w:tab w:val="num" w:pos="864"/>
        </w:tabs>
        <w:ind w:left="864"/>
      </w:pPr>
      <w:r w:rsidRPr="000F2AB5">
        <w:t>Equipment Mark Nameplates:  Laminated three</w:t>
      </w:r>
      <w:r w:rsidRPr="000F2AB5">
        <w:noBreakHyphen/>
        <w:t>layer plastic with engraved black letters (matching equipment mark indicated on drawings) on light contrasting background color, with minimum 3/4 inch high letters.</w:t>
      </w:r>
    </w:p>
    <w:p w:rsidR="00426D8A" w:rsidRPr="000F2AB5" w:rsidRDefault="00426D8A" w:rsidP="00426D8A">
      <w:pPr>
        <w:pStyle w:val="Heading3"/>
        <w:numPr>
          <w:ilvl w:val="2"/>
          <w:numId w:val="1"/>
        </w:numPr>
        <w:tabs>
          <w:tab w:val="clear" w:pos="936"/>
          <w:tab w:val="num" w:pos="864"/>
        </w:tabs>
        <w:ind w:left="864"/>
      </w:pPr>
      <w:r w:rsidRPr="000F2AB5">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426D8A" w:rsidRPr="000F2AB5" w:rsidRDefault="00426D8A" w:rsidP="00426D8A">
      <w:pPr>
        <w:pStyle w:val="Heading2"/>
        <w:numPr>
          <w:ilvl w:val="1"/>
          <w:numId w:val="1"/>
        </w:numPr>
      </w:pPr>
      <w:r w:rsidRPr="000F2AB5">
        <w:t>TAGS</w:t>
      </w:r>
    </w:p>
    <w:p w:rsidR="00426D8A" w:rsidRPr="000F2AB5" w:rsidRDefault="00426D8A" w:rsidP="00426D8A">
      <w:pPr>
        <w:pStyle w:val="Heading3"/>
        <w:numPr>
          <w:ilvl w:val="2"/>
          <w:numId w:val="1"/>
        </w:numPr>
        <w:tabs>
          <w:tab w:val="clear" w:pos="936"/>
          <w:tab w:val="num" w:pos="864"/>
        </w:tabs>
        <w:ind w:left="864"/>
      </w:pPr>
      <w:r w:rsidRPr="000F2AB5">
        <w:t>Plastic Tags: Laminated three</w:t>
      </w:r>
      <w:r w:rsidRPr="000F2AB5">
        <w:noBreakHyphen/>
        <w:t>layer plastic with engraved black letters on light contrasting background color.  Tag size minimum 1</w:t>
      </w:r>
      <w:r w:rsidRPr="000F2AB5">
        <w:noBreakHyphen/>
        <w:t>1/2 inch diameter or square.</w:t>
      </w:r>
    </w:p>
    <w:p w:rsidR="00426D8A" w:rsidRPr="000F2AB5" w:rsidRDefault="00426D8A" w:rsidP="00426D8A">
      <w:pPr>
        <w:pStyle w:val="Heading3"/>
        <w:numPr>
          <w:ilvl w:val="2"/>
          <w:numId w:val="1"/>
        </w:numPr>
        <w:tabs>
          <w:tab w:val="clear" w:pos="936"/>
          <w:tab w:val="num" w:pos="864"/>
        </w:tabs>
        <w:ind w:left="864"/>
      </w:pPr>
      <w:r w:rsidRPr="000F2AB5">
        <w:t xml:space="preserve">Chart:  Typewritten list that is plastic laminated and mounted in mechanical room.  Valve list is to coordinate with mechanical piping schematics if provided on plans.  </w:t>
      </w:r>
    </w:p>
    <w:p w:rsidR="00426D8A" w:rsidRPr="000F2AB5" w:rsidRDefault="00426D8A" w:rsidP="00426D8A">
      <w:pPr>
        <w:pStyle w:val="Heading3"/>
        <w:numPr>
          <w:ilvl w:val="2"/>
          <w:numId w:val="1"/>
        </w:numPr>
        <w:tabs>
          <w:tab w:val="clear" w:pos="936"/>
          <w:tab w:val="num" w:pos="864"/>
        </w:tabs>
        <w:ind w:left="864"/>
      </w:pPr>
      <w:r w:rsidRPr="000F2AB5">
        <w:t>Pipe Schematics:  Valve numbers are to be labeled on Engineer schematic drawings, plastic laminated and schematic shall be mounted in mechanical room.</w:t>
      </w:r>
    </w:p>
    <w:p w:rsidR="00426D8A" w:rsidRPr="000F2AB5" w:rsidRDefault="00426D8A" w:rsidP="00426D8A">
      <w:pPr>
        <w:pStyle w:val="Heading2"/>
        <w:numPr>
          <w:ilvl w:val="1"/>
          <w:numId w:val="1"/>
        </w:numPr>
      </w:pPr>
      <w:r w:rsidRPr="000F2AB5">
        <w:t>PIPE MARKERS</w:t>
      </w:r>
    </w:p>
    <w:p w:rsidR="00426D8A" w:rsidRPr="000F2AB5" w:rsidRDefault="00426D8A" w:rsidP="00426D8A">
      <w:pPr>
        <w:pStyle w:val="Heading3"/>
        <w:numPr>
          <w:ilvl w:val="2"/>
          <w:numId w:val="1"/>
        </w:numPr>
        <w:tabs>
          <w:tab w:val="clear" w:pos="936"/>
          <w:tab w:val="num" w:pos="864"/>
        </w:tabs>
        <w:ind w:left="864"/>
      </w:pPr>
      <w:r w:rsidRPr="000F2AB5">
        <w:lastRenderedPageBreak/>
        <w:t>Color: Conform to ASME A13.1.</w:t>
      </w:r>
    </w:p>
    <w:p w:rsidR="00426D8A" w:rsidRPr="000F2AB5" w:rsidRDefault="00426D8A" w:rsidP="00426D8A">
      <w:pPr>
        <w:pStyle w:val="Heading3"/>
        <w:numPr>
          <w:ilvl w:val="2"/>
          <w:numId w:val="1"/>
        </w:numPr>
        <w:tabs>
          <w:tab w:val="clear" w:pos="936"/>
          <w:tab w:val="num" w:pos="864"/>
        </w:tabs>
        <w:ind w:left="864"/>
      </w:pPr>
      <w:r w:rsidRPr="000F2AB5">
        <w:t>Plastic Tape Pipe Markers: Flexible, vinyl film tape with pressure sensitive adhesive backing and printed markings; minimum information indicating flow direction arrow and identification of fluid being conveyed.</w:t>
      </w:r>
    </w:p>
    <w:p w:rsidR="00426D8A" w:rsidRDefault="00426D8A" w:rsidP="00426D8A">
      <w:pPr>
        <w:pStyle w:val="Heading3"/>
        <w:numPr>
          <w:ilvl w:val="2"/>
          <w:numId w:val="1"/>
        </w:numPr>
        <w:tabs>
          <w:tab w:val="clear" w:pos="936"/>
          <w:tab w:val="num" w:pos="864"/>
        </w:tabs>
        <w:ind w:left="864"/>
      </w:pPr>
      <w:r w:rsidRPr="000F2AB5">
        <w:t>Underground Plastic Pipe Markers: Bright colored continuously printed plastic ribbon tape, minimum 6 inches wide by 4 mil thick, manufactured for direct burial service.  Provide tape with printing which most accurately indicates the type of service of buried pipe.</w:t>
      </w:r>
    </w:p>
    <w:p w:rsidR="00B42B73" w:rsidRPr="00B42B73" w:rsidRDefault="00B42B73" w:rsidP="00B42B73">
      <w:pPr>
        <w:pStyle w:val="Heading2"/>
        <w:numPr>
          <w:ilvl w:val="1"/>
          <w:numId w:val="1"/>
        </w:numPr>
        <w:rPr>
          <w:highlight w:val="yellow"/>
        </w:rPr>
      </w:pPr>
      <w:r w:rsidRPr="00B42B73">
        <w:rPr>
          <w:highlight w:val="yellow"/>
        </w:rPr>
        <w:t>NON-POTABLE WATER SIGNAGE</w:t>
      </w:r>
    </w:p>
    <w:p w:rsidR="00B42B73" w:rsidRPr="00B42B73" w:rsidRDefault="00B42B73" w:rsidP="00426D8A">
      <w:pPr>
        <w:pStyle w:val="Heading3"/>
        <w:numPr>
          <w:ilvl w:val="2"/>
          <w:numId w:val="1"/>
        </w:numPr>
        <w:tabs>
          <w:tab w:val="clear" w:pos="936"/>
          <w:tab w:val="num" w:pos="864"/>
        </w:tabs>
        <w:ind w:left="864"/>
        <w:rPr>
          <w:highlight w:val="yellow"/>
        </w:rPr>
      </w:pPr>
      <w:r w:rsidRPr="00B42B73">
        <w:rPr>
          <w:highlight w:val="yellow"/>
        </w:rPr>
        <w:t xml:space="preserve">OSHA and ANSI compliant on waterproof and corrosion proof materials with indelible print.  Lettering to be no smaller than 0.5” in height and shall contrast with background: NON-POTABLE WATER DO NOT DRINK.  In addition to the wording, a pictograph shall also be provided.  </w:t>
      </w:r>
    </w:p>
    <w:p w:rsidR="00426D8A" w:rsidRPr="000F2AB5" w:rsidRDefault="00426D8A" w:rsidP="00426D8A">
      <w:pPr>
        <w:pStyle w:val="Heading1"/>
        <w:numPr>
          <w:ilvl w:val="0"/>
          <w:numId w:val="1"/>
        </w:numPr>
      </w:pPr>
      <w:r w:rsidRPr="000F2AB5">
        <w:t>EXECUTION</w:t>
      </w:r>
    </w:p>
    <w:p w:rsidR="00426D8A" w:rsidRPr="000F2AB5" w:rsidRDefault="00426D8A" w:rsidP="00426D8A">
      <w:pPr>
        <w:pStyle w:val="Heading2"/>
        <w:numPr>
          <w:ilvl w:val="1"/>
          <w:numId w:val="1"/>
        </w:numPr>
      </w:pPr>
      <w:r w:rsidRPr="000F2AB5">
        <w:t>PREPARATION</w:t>
      </w:r>
    </w:p>
    <w:p w:rsidR="00426D8A" w:rsidRPr="000F2AB5" w:rsidRDefault="00426D8A" w:rsidP="00426D8A">
      <w:pPr>
        <w:pStyle w:val="Heading3"/>
        <w:numPr>
          <w:ilvl w:val="2"/>
          <w:numId w:val="1"/>
        </w:numPr>
        <w:tabs>
          <w:tab w:val="clear" w:pos="936"/>
          <w:tab w:val="num" w:pos="864"/>
        </w:tabs>
        <w:ind w:left="864"/>
      </w:pPr>
      <w:r w:rsidRPr="000F2AB5">
        <w:t>Degrease and clean surfaces to receive adhesive for identification materials.</w:t>
      </w:r>
    </w:p>
    <w:p w:rsidR="00426D8A" w:rsidRPr="000F2AB5" w:rsidRDefault="00426D8A" w:rsidP="00426D8A">
      <w:pPr>
        <w:pStyle w:val="Heading2"/>
        <w:numPr>
          <w:ilvl w:val="1"/>
          <w:numId w:val="1"/>
        </w:numPr>
      </w:pPr>
      <w:r w:rsidRPr="000F2AB5">
        <w:t>INSTALLATION</w:t>
      </w:r>
    </w:p>
    <w:p w:rsidR="00426D8A" w:rsidRPr="000F2AB5" w:rsidRDefault="00426D8A" w:rsidP="00426D8A">
      <w:pPr>
        <w:pStyle w:val="Heading3"/>
        <w:numPr>
          <w:ilvl w:val="2"/>
          <w:numId w:val="1"/>
        </w:numPr>
        <w:tabs>
          <w:tab w:val="clear" w:pos="936"/>
          <w:tab w:val="num" w:pos="864"/>
        </w:tabs>
        <w:ind w:left="864"/>
      </w:pPr>
      <w:r w:rsidRPr="000F2AB5">
        <w:t>Install plastic nameplates with corrosive</w:t>
      </w:r>
      <w:r w:rsidRPr="000F2AB5">
        <w:noBreakHyphen/>
        <w:t>resistant mechanical fasteners, or adhesive.  Apply with sufficient adhesive to ensure permanent adhesion and seal with clear lacquer.</w:t>
      </w:r>
    </w:p>
    <w:p w:rsidR="00426D8A" w:rsidRPr="000F2AB5" w:rsidRDefault="00426D8A" w:rsidP="00426D8A">
      <w:pPr>
        <w:pStyle w:val="Heading3"/>
        <w:numPr>
          <w:ilvl w:val="2"/>
          <w:numId w:val="1"/>
        </w:numPr>
        <w:tabs>
          <w:tab w:val="clear" w:pos="936"/>
          <w:tab w:val="num" w:pos="864"/>
        </w:tabs>
        <w:ind w:left="864"/>
      </w:pPr>
      <w:r w:rsidRPr="000F2AB5">
        <w:t>Install tags with corrosion resistant chain.</w:t>
      </w:r>
    </w:p>
    <w:p w:rsidR="00426D8A" w:rsidRPr="000F2AB5" w:rsidRDefault="00426D8A" w:rsidP="00426D8A">
      <w:pPr>
        <w:pStyle w:val="Heading3"/>
        <w:numPr>
          <w:ilvl w:val="2"/>
          <w:numId w:val="1"/>
        </w:numPr>
        <w:tabs>
          <w:tab w:val="clear" w:pos="936"/>
          <w:tab w:val="num" w:pos="864"/>
        </w:tabs>
        <w:ind w:left="864"/>
      </w:pPr>
      <w:r w:rsidRPr="000F2AB5">
        <w:t>Install plastic tape pipe and duct markers in accordance with manufacturer's instructions.  Directional arrow tape shall be overlapped to ensure proper adhesion and no peeling of tape in future.</w:t>
      </w:r>
    </w:p>
    <w:p w:rsidR="00426D8A" w:rsidRPr="000F2AB5" w:rsidRDefault="00426D8A" w:rsidP="00426D8A">
      <w:pPr>
        <w:pStyle w:val="Heading3"/>
        <w:numPr>
          <w:ilvl w:val="2"/>
          <w:numId w:val="1"/>
        </w:numPr>
        <w:tabs>
          <w:tab w:val="clear" w:pos="936"/>
          <w:tab w:val="num" w:pos="864"/>
        </w:tabs>
        <w:ind w:left="864"/>
      </w:pPr>
      <w:r w:rsidRPr="000F2AB5">
        <w:t>Identify air handling units, exhaust fans, chillers, pumps, heat generating, heat rejecting, heat transfer equipment, tanks, and water treatment devices with plastic nameplates.  Small devices, such as in</w:t>
      </w:r>
      <w:r w:rsidRPr="000F2AB5">
        <w:noBreakHyphen/>
        <w:t>line pumps, may be identified with tags.</w:t>
      </w:r>
    </w:p>
    <w:p w:rsidR="00426D8A" w:rsidRPr="000F2AB5" w:rsidRDefault="00426D8A" w:rsidP="00426D8A">
      <w:pPr>
        <w:pStyle w:val="Heading3"/>
        <w:numPr>
          <w:ilvl w:val="2"/>
          <w:numId w:val="1"/>
        </w:numPr>
        <w:tabs>
          <w:tab w:val="clear" w:pos="936"/>
          <w:tab w:val="num" w:pos="864"/>
        </w:tabs>
        <w:ind w:left="864"/>
      </w:pPr>
      <w:r w:rsidRPr="000F2AB5">
        <w:t>Identify pressure reducing valves, backflow preventers, valves, and meters with tags.</w:t>
      </w:r>
    </w:p>
    <w:p w:rsidR="00426D8A" w:rsidRPr="000F2AB5" w:rsidRDefault="00426D8A" w:rsidP="00426D8A">
      <w:pPr>
        <w:pStyle w:val="Heading3"/>
        <w:numPr>
          <w:ilvl w:val="2"/>
          <w:numId w:val="1"/>
        </w:numPr>
        <w:tabs>
          <w:tab w:val="clear" w:pos="936"/>
          <w:tab w:val="num" w:pos="864"/>
        </w:tabs>
        <w:ind w:left="864"/>
      </w:pPr>
      <w:r w:rsidRPr="000F2AB5">
        <w:t>Identify control panels and major control components outside panels with plastic nameplates.</w:t>
      </w:r>
    </w:p>
    <w:p w:rsidR="00426D8A" w:rsidRPr="000F2AB5" w:rsidRDefault="00426D8A" w:rsidP="00426D8A">
      <w:pPr>
        <w:pStyle w:val="Heading3"/>
        <w:numPr>
          <w:ilvl w:val="2"/>
          <w:numId w:val="1"/>
        </w:numPr>
        <w:tabs>
          <w:tab w:val="clear" w:pos="936"/>
          <w:tab w:val="num" w:pos="864"/>
        </w:tabs>
        <w:ind w:left="864"/>
      </w:pPr>
      <w:r w:rsidRPr="000F2AB5">
        <w:t>Identify valves in main and branch piping with tags.</w:t>
      </w:r>
    </w:p>
    <w:p w:rsidR="00426D8A" w:rsidRPr="000F2AB5" w:rsidRDefault="00426D8A" w:rsidP="00426D8A">
      <w:pPr>
        <w:pStyle w:val="Heading3"/>
        <w:numPr>
          <w:ilvl w:val="2"/>
          <w:numId w:val="1"/>
        </w:numPr>
        <w:tabs>
          <w:tab w:val="clear" w:pos="936"/>
          <w:tab w:val="num" w:pos="864"/>
        </w:tabs>
        <w:ind w:left="864"/>
      </w:pPr>
      <w:r w:rsidRPr="000F2AB5">
        <w:t>Tag automatic controls, instruments, and relays.  Key to control schematic</w:t>
      </w:r>
      <w:r w:rsidR="000F2AB5">
        <w:t>s</w:t>
      </w:r>
      <w:r w:rsidRPr="000F2AB5">
        <w:t>.</w:t>
      </w:r>
    </w:p>
    <w:p w:rsidR="00426D8A" w:rsidRDefault="00426D8A" w:rsidP="00426D8A">
      <w:pPr>
        <w:pStyle w:val="Heading3"/>
        <w:numPr>
          <w:ilvl w:val="2"/>
          <w:numId w:val="1"/>
        </w:numPr>
        <w:tabs>
          <w:tab w:val="clear" w:pos="936"/>
          <w:tab w:val="num" w:pos="864"/>
        </w:tabs>
        <w:ind w:left="864"/>
      </w:pPr>
      <w:r w:rsidRPr="000F2AB5">
        <w:t>Identify piping, concealed or exposed, with plastic tape pipe markers. For pipes ¾” and smaller, identify piping with tags.  Identify service, flow direction, and pressure when applicable, i.e. low pressure steam, high pressure steam.  Install in clear view from floor and align with axis of piping.  Locate identification not to exceed 15 feet on straight runs including risers and drops, more often in congested areas, 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B42B73" w:rsidRPr="00B42B73" w:rsidRDefault="00B42B73" w:rsidP="00426D8A">
      <w:pPr>
        <w:pStyle w:val="Heading3"/>
        <w:numPr>
          <w:ilvl w:val="2"/>
          <w:numId w:val="1"/>
        </w:numPr>
        <w:tabs>
          <w:tab w:val="clear" w:pos="936"/>
          <w:tab w:val="num" w:pos="864"/>
        </w:tabs>
        <w:ind w:left="864"/>
        <w:rPr>
          <w:highlight w:val="yellow"/>
        </w:rPr>
      </w:pPr>
      <w:r w:rsidRPr="00B42B73">
        <w:rPr>
          <w:highlight w:val="yellow"/>
        </w:rPr>
        <w:t>Provide and install non-potable water signage at all non-potable water sources.</w:t>
      </w:r>
    </w:p>
    <w:p w:rsidR="00426D8A" w:rsidRPr="000F2AB5" w:rsidRDefault="00426D8A" w:rsidP="00426D8A">
      <w:pPr>
        <w:pStyle w:val="Heading3"/>
        <w:numPr>
          <w:ilvl w:val="2"/>
          <w:numId w:val="1"/>
        </w:numPr>
        <w:tabs>
          <w:tab w:val="clear" w:pos="936"/>
          <w:tab w:val="num" w:pos="864"/>
        </w:tabs>
        <w:ind w:left="864"/>
      </w:pPr>
      <w:r w:rsidRPr="000F2AB5">
        <w:lastRenderedPageBreak/>
        <w:t>Install underground plastic pipe markers 6 to 8 inches below finished grade, directly above buried pipe.</w:t>
      </w:r>
    </w:p>
    <w:p w:rsidR="00426D8A" w:rsidRPr="000F2AB5" w:rsidRDefault="00426D8A" w:rsidP="00426D8A">
      <w:pPr>
        <w:pStyle w:val="Heading4"/>
        <w:numPr>
          <w:ilvl w:val="3"/>
          <w:numId w:val="1"/>
        </w:numPr>
      </w:pPr>
      <w:r w:rsidRPr="000F2AB5">
        <w:t>Provide 14 gauge electrical tracer wire above all underground pipe (plastic or other type of utility piping).</w:t>
      </w:r>
    </w:p>
    <w:p w:rsidR="00426D8A" w:rsidRPr="000F2AB5" w:rsidRDefault="00426D8A" w:rsidP="00426D8A">
      <w:pPr>
        <w:widowControl w:val="0"/>
        <w:tabs>
          <w:tab w:val="left" w:pos="1296"/>
          <w:tab w:val="left" w:pos="3456"/>
          <w:tab w:val="left" w:pos="5616"/>
          <w:tab w:val="left" w:pos="7776"/>
        </w:tabs>
        <w:jc w:val="both"/>
        <w:rPr>
          <w:rFonts w:ascii="Univers" w:hAnsi="Univers"/>
        </w:rPr>
      </w:pPr>
    </w:p>
    <w:p w:rsidR="00426D8A" w:rsidRPr="000F2AB5" w:rsidRDefault="00426D8A" w:rsidP="00426D8A">
      <w:pPr>
        <w:widowControl w:val="0"/>
        <w:tabs>
          <w:tab w:val="left" w:pos="1296"/>
          <w:tab w:val="left" w:pos="3456"/>
          <w:tab w:val="left" w:pos="5616"/>
          <w:tab w:val="left" w:pos="7776"/>
        </w:tabs>
        <w:jc w:val="both"/>
        <w:rPr>
          <w:rFonts w:ascii="Univers" w:hAnsi="Univers"/>
        </w:rPr>
      </w:pPr>
      <w:r w:rsidRPr="000F2AB5">
        <w:rPr>
          <w:rFonts w:ascii="Univers" w:hAnsi="Univers"/>
        </w:rPr>
        <w:t>END OF SECTION 22 05 53</w:t>
      </w:r>
    </w:p>
    <w:p w:rsidR="00426D8A" w:rsidRPr="000F2AB5" w:rsidRDefault="00426D8A" w:rsidP="00426D8A"/>
    <w:p w:rsidR="007244B9" w:rsidRPr="000F2AB5"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bookmarkStart w:id="0" w:name="_GoBack"/>
      <w:bookmarkEnd w:id="0"/>
    </w:p>
    <w:sectPr w:rsidR="004334B1" w:rsidRPr="001670DA" w:rsidSect="00B047CA">
      <w:headerReference w:type="default" r:id="rId8"/>
      <w:footerReference w:type="default" r:id="rId9"/>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66C9" w:rsidRDefault="000466C9" w:rsidP="000466C9">
    <w:pPr>
      <w:pStyle w:val="Footer"/>
      <w:rPr>
        <w:rStyle w:val="PageNumber"/>
      </w:rP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289"/>
      <w:gridCol w:w="3343"/>
    </w:tblGrid>
    <w:tr w:rsidR="00A26F81" w:rsidRPr="00DF0A4A" w:rsidTr="00067C4B">
      <w:trPr>
        <w:jc w:val="center"/>
      </w:trPr>
      <w:tc>
        <w:tcPr>
          <w:tcW w:w="3480" w:type="dxa"/>
        </w:tcPr>
        <w:p w:rsidR="00A26F81" w:rsidRPr="00DF0A4A" w:rsidRDefault="00A26F81" w:rsidP="00063DAF">
          <w:pPr>
            <w:tabs>
              <w:tab w:val="center" w:pos="4320"/>
              <w:tab w:val="right" w:pos="10080"/>
            </w:tabs>
            <w:rPr>
              <w:sz w:val="16"/>
              <w:szCs w:val="16"/>
            </w:rPr>
          </w:pPr>
          <w:r w:rsidRPr="00DF0A4A">
            <w:rPr>
              <w:sz w:val="16"/>
              <w:szCs w:val="16"/>
            </w:rPr>
            <w:t>University of Nebraska - Lincoln</w:t>
          </w:r>
        </w:p>
      </w:tc>
      <w:tc>
        <w:tcPr>
          <w:tcW w:w="3480" w:type="dxa"/>
        </w:tcPr>
        <w:p w:rsidR="00A26F81" w:rsidRPr="00DF0A4A" w:rsidRDefault="00A26F81" w:rsidP="00063DAF">
          <w:pPr>
            <w:tabs>
              <w:tab w:val="center" w:pos="4320"/>
              <w:tab w:val="right" w:pos="10080"/>
            </w:tabs>
            <w:jc w:val="center"/>
            <w:rPr>
              <w:sz w:val="16"/>
              <w:szCs w:val="16"/>
            </w:rPr>
          </w:pPr>
        </w:p>
      </w:tc>
      <w:tc>
        <w:tcPr>
          <w:tcW w:w="3480" w:type="dxa"/>
        </w:tcPr>
        <w:p w:rsidR="00A26F81" w:rsidRPr="00DF0A4A" w:rsidRDefault="00A26F81" w:rsidP="00063DAF">
          <w:pPr>
            <w:tabs>
              <w:tab w:val="center" w:pos="4320"/>
              <w:tab w:val="right" w:pos="10080"/>
            </w:tabs>
            <w:jc w:val="right"/>
            <w:rPr>
              <w:sz w:val="16"/>
              <w:szCs w:val="16"/>
            </w:rPr>
          </w:pPr>
          <w:r w:rsidRPr="00BC38AD">
            <w:rPr>
              <w:sz w:val="16"/>
              <w:szCs w:val="16"/>
            </w:rPr>
            <w:t>22 05 53</w:t>
          </w:r>
          <w:r>
            <w:rPr>
              <w:sz w:val="16"/>
              <w:szCs w:val="16"/>
            </w:rPr>
            <w:t xml:space="preserve"> </w:t>
          </w:r>
          <w:r w:rsidRPr="00BC38AD">
            <w:rPr>
              <w:sz w:val="16"/>
              <w:szCs w:val="16"/>
            </w:rPr>
            <w:t>PLUMBING IDENTIFICATION</w:t>
          </w:r>
        </w:p>
      </w:tc>
    </w:tr>
    <w:tr w:rsidR="00A26F81" w:rsidRPr="00DF0A4A" w:rsidTr="00063DAF">
      <w:trPr>
        <w:jc w:val="center"/>
      </w:trPr>
      <w:tc>
        <w:tcPr>
          <w:tcW w:w="3480" w:type="dxa"/>
        </w:tcPr>
        <w:p w:rsidR="00A26F81" w:rsidRPr="00DF0A4A" w:rsidRDefault="002D4990" w:rsidP="00063DAF">
          <w:pPr>
            <w:tabs>
              <w:tab w:val="center" w:pos="4320"/>
              <w:tab w:val="right" w:pos="10080"/>
            </w:tabs>
            <w:rPr>
              <w:sz w:val="16"/>
              <w:szCs w:val="16"/>
            </w:rPr>
          </w:pPr>
          <w:r>
            <w:rPr>
              <w:sz w:val="16"/>
              <w:szCs w:val="16"/>
            </w:rPr>
            <w:t>Revised 7/17/2017</w:t>
          </w:r>
        </w:p>
      </w:tc>
      <w:tc>
        <w:tcPr>
          <w:tcW w:w="3480" w:type="dxa"/>
        </w:tcPr>
        <w:p w:rsidR="00A26F81" w:rsidRPr="00DF0A4A" w:rsidRDefault="00A26F81" w:rsidP="00063DAF">
          <w:pPr>
            <w:tabs>
              <w:tab w:val="center" w:pos="4320"/>
              <w:tab w:val="right" w:pos="10080"/>
            </w:tabs>
            <w:jc w:val="center"/>
            <w:rPr>
              <w:sz w:val="16"/>
              <w:szCs w:val="16"/>
            </w:rPr>
          </w:pPr>
          <w:r w:rsidRPr="00DF0A4A">
            <w:rPr>
              <w:sz w:val="16"/>
              <w:szCs w:val="16"/>
            </w:rPr>
            <w:t>Project #   Project Name</w:t>
          </w:r>
        </w:p>
      </w:tc>
      <w:tc>
        <w:tcPr>
          <w:tcW w:w="3480" w:type="dxa"/>
        </w:tcPr>
        <w:p w:rsidR="00A26F81" w:rsidRPr="00DF0A4A" w:rsidRDefault="00A26F81"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6D3A21">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6D3A21">
            <w:rPr>
              <w:rFonts w:cs="Arial"/>
              <w:noProof/>
              <w:sz w:val="16"/>
              <w:szCs w:val="16"/>
            </w:rPr>
            <w:t>3</w:t>
          </w:r>
          <w:r w:rsidRPr="00DF0A4A">
            <w:rPr>
              <w:rFonts w:cs="Arial"/>
              <w:sz w:val="16"/>
              <w:szCs w:val="16"/>
            </w:rPr>
            <w:fldChar w:fldCharType="end"/>
          </w:r>
        </w:p>
      </w:tc>
    </w:tr>
  </w:tbl>
  <w:p w:rsidR="00A26F81" w:rsidRPr="00DF0A4A" w:rsidRDefault="00A26F81" w:rsidP="000466C9">
    <w:pPr>
      <w:pStyle w:val="Footer"/>
      <w:rPr>
        <w:rStyle w:val="PageNumber"/>
      </w:rPr>
    </w:pPr>
  </w:p>
  <w:p w:rsidR="007909EC" w:rsidRPr="000466C9" w:rsidRDefault="007909EC" w:rsidP="000466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3D15" w:rsidRPr="000F2AB5" w:rsidRDefault="005C3D15" w:rsidP="00F609E6">
    <w:pPr>
      <w:widowControl w:val="0"/>
      <w:tabs>
        <w:tab w:val="center" w:pos="4680"/>
        <w:tab w:val="left" w:pos="7776"/>
      </w:tabs>
      <w:spacing w:after="240"/>
      <w:rPr>
        <w:b/>
      </w:rPr>
    </w:pPr>
    <w:r w:rsidRPr="000F2AB5">
      <w:rPr>
        <w:b/>
      </w:rPr>
      <w:t>SECTION 22 05 53 – PLUMBING IDENTIFICATION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C9"/>
    <w:rsid w:val="00053BAE"/>
    <w:rsid w:val="00062D02"/>
    <w:rsid w:val="00064BCA"/>
    <w:rsid w:val="000655FF"/>
    <w:rsid w:val="000656B3"/>
    <w:rsid w:val="00067C4B"/>
    <w:rsid w:val="00082C41"/>
    <w:rsid w:val="000A057D"/>
    <w:rsid w:val="000B08FD"/>
    <w:rsid w:val="000C7EA8"/>
    <w:rsid w:val="000F0E19"/>
    <w:rsid w:val="000F2AB5"/>
    <w:rsid w:val="0011329E"/>
    <w:rsid w:val="00133302"/>
    <w:rsid w:val="00152F22"/>
    <w:rsid w:val="001670DA"/>
    <w:rsid w:val="0018413A"/>
    <w:rsid w:val="001E262C"/>
    <w:rsid w:val="001E644B"/>
    <w:rsid w:val="001E7A63"/>
    <w:rsid w:val="002332D1"/>
    <w:rsid w:val="00234228"/>
    <w:rsid w:val="00241B44"/>
    <w:rsid w:val="00245CFA"/>
    <w:rsid w:val="0026282E"/>
    <w:rsid w:val="00264A10"/>
    <w:rsid w:val="00282FD1"/>
    <w:rsid w:val="00296276"/>
    <w:rsid w:val="002976BB"/>
    <w:rsid w:val="002B7964"/>
    <w:rsid w:val="002C079E"/>
    <w:rsid w:val="002D4990"/>
    <w:rsid w:val="002E091D"/>
    <w:rsid w:val="0032351B"/>
    <w:rsid w:val="00330E21"/>
    <w:rsid w:val="00331143"/>
    <w:rsid w:val="00341982"/>
    <w:rsid w:val="00352338"/>
    <w:rsid w:val="00354FE9"/>
    <w:rsid w:val="003609ED"/>
    <w:rsid w:val="00392D5C"/>
    <w:rsid w:val="003E2EE5"/>
    <w:rsid w:val="00401244"/>
    <w:rsid w:val="00412818"/>
    <w:rsid w:val="00426D8A"/>
    <w:rsid w:val="004334B1"/>
    <w:rsid w:val="00441A40"/>
    <w:rsid w:val="004429B9"/>
    <w:rsid w:val="004549B0"/>
    <w:rsid w:val="00473558"/>
    <w:rsid w:val="0048323B"/>
    <w:rsid w:val="00484BD9"/>
    <w:rsid w:val="00493916"/>
    <w:rsid w:val="004958CD"/>
    <w:rsid w:val="00496D56"/>
    <w:rsid w:val="00497904"/>
    <w:rsid w:val="004A1830"/>
    <w:rsid w:val="004A22C5"/>
    <w:rsid w:val="004A46CB"/>
    <w:rsid w:val="004B37FB"/>
    <w:rsid w:val="004B5378"/>
    <w:rsid w:val="00500609"/>
    <w:rsid w:val="00500883"/>
    <w:rsid w:val="005B4DAE"/>
    <w:rsid w:val="005B4E7F"/>
    <w:rsid w:val="005B62CA"/>
    <w:rsid w:val="005C3D1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3A21"/>
    <w:rsid w:val="006D485F"/>
    <w:rsid w:val="006E6D5A"/>
    <w:rsid w:val="006F1E5A"/>
    <w:rsid w:val="006F769E"/>
    <w:rsid w:val="007042AE"/>
    <w:rsid w:val="00711FB4"/>
    <w:rsid w:val="00712365"/>
    <w:rsid w:val="007244B9"/>
    <w:rsid w:val="0074658C"/>
    <w:rsid w:val="0075625C"/>
    <w:rsid w:val="0076028D"/>
    <w:rsid w:val="007605D7"/>
    <w:rsid w:val="00770320"/>
    <w:rsid w:val="00785089"/>
    <w:rsid w:val="007909EC"/>
    <w:rsid w:val="0079259F"/>
    <w:rsid w:val="007A2CE2"/>
    <w:rsid w:val="007C0E6E"/>
    <w:rsid w:val="007C7BC8"/>
    <w:rsid w:val="007D2E28"/>
    <w:rsid w:val="007F1C91"/>
    <w:rsid w:val="008036D8"/>
    <w:rsid w:val="00826A19"/>
    <w:rsid w:val="00832D80"/>
    <w:rsid w:val="0089738B"/>
    <w:rsid w:val="008A4879"/>
    <w:rsid w:val="008A78A4"/>
    <w:rsid w:val="008C4887"/>
    <w:rsid w:val="008D1B05"/>
    <w:rsid w:val="008E1F08"/>
    <w:rsid w:val="008F153A"/>
    <w:rsid w:val="00914745"/>
    <w:rsid w:val="009235A4"/>
    <w:rsid w:val="009237E6"/>
    <w:rsid w:val="00924939"/>
    <w:rsid w:val="0094054F"/>
    <w:rsid w:val="00967FE6"/>
    <w:rsid w:val="00977441"/>
    <w:rsid w:val="00980E04"/>
    <w:rsid w:val="009841EC"/>
    <w:rsid w:val="00997B32"/>
    <w:rsid w:val="009B45CF"/>
    <w:rsid w:val="009C2024"/>
    <w:rsid w:val="009D5411"/>
    <w:rsid w:val="009E6628"/>
    <w:rsid w:val="009F1AE9"/>
    <w:rsid w:val="00A06BD7"/>
    <w:rsid w:val="00A06E3C"/>
    <w:rsid w:val="00A268F0"/>
    <w:rsid w:val="00A26F81"/>
    <w:rsid w:val="00A50195"/>
    <w:rsid w:val="00A6212C"/>
    <w:rsid w:val="00A91A43"/>
    <w:rsid w:val="00AA52D0"/>
    <w:rsid w:val="00AB5169"/>
    <w:rsid w:val="00AB763E"/>
    <w:rsid w:val="00AE456D"/>
    <w:rsid w:val="00AE7F7E"/>
    <w:rsid w:val="00B047CA"/>
    <w:rsid w:val="00B2253B"/>
    <w:rsid w:val="00B34D31"/>
    <w:rsid w:val="00B40938"/>
    <w:rsid w:val="00B42B73"/>
    <w:rsid w:val="00B7054F"/>
    <w:rsid w:val="00B77EBB"/>
    <w:rsid w:val="00B82281"/>
    <w:rsid w:val="00B86A99"/>
    <w:rsid w:val="00B87B9D"/>
    <w:rsid w:val="00BC38A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E49D2"/>
    <w:rsid w:val="00DF736A"/>
    <w:rsid w:val="00E23D7C"/>
    <w:rsid w:val="00E26282"/>
    <w:rsid w:val="00E4073F"/>
    <w:rsid w:val="00E46B58"/>
    <w:rsid w:val="00E47B3E"/>
    <w:rsid w:val="00E56ADA"/>
    <w:rsid w:val="00E60808"/>
    <w:rsid w:val="00E852EE"/>
    <w:rsid w:val="00E94E3A"/>
    <w:rsid w:val="00E97B80"/>
    <w:rsid w:val="00EA3993"/>
    <w:rsid w:val="00EB0ACA"/>
    <w:rsid w:val="00EE55AB"/>
    <w:rsid w:val="00F24304"/>
    <w:rsid w:val="00F273B5"/>
    <w:rsid w:val="00F27B24"/>
    <w:rsid w:val="00F322F0"/>
    <w:rsid w:val="00F34A26"/>
    <w:rsid w:val="00F35485"/>
    <w:rsid w:val="00F37033"/>
    <w:rsid w:val="00F609E6"/>
    <w:rsid w:val="00F72C8D"/>
    <w:rsid w:val="00F73250"/>
    <w:rsid w:val="00F764BD"/>
    <w:rsid w:val="00FA0326"/>
    <w:rsid w:val="00FB0868"/>
    <w:rsid w:val="00FB11C2"/>
    <w:rsid w:val="00FB15F8"/>
    <w:rsid w:val="00FB3207"/>
    <w:rsid w:val="00FD6ACF"/>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5:docId w15:val="{821A5B32-A2C9-44E4-900F-F2C379E27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rsid w:val="000466C9"/>
    <w:rPr>
      <w:rFonts w:ascii="Arial" w:hAnsi="Arial"/>
    </w:rPr>
  </w:style>
  <w:style w:type="character" w:styleId="PageNumber">
    <w:name w:val="page number"/>
    <w:basedOn w:val="DefaultParagraphFont"/>
    <w:rsid w:val="000466C9"/>
  </w:style>
  <w:style w:type="table" w:customStyle="1" w:styleId="TableGrid2">
    <w:name w:val="Table Grid2"/>
    <w:basedOn w:val="TableNormal"/>
    <w:next w:val="TableGrid"/>
    <w:uiPriority w:val="59"/>
    <w:rsid w:val="000466C9"/>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66236-7F03-47E7-9B0B-106B1AEBF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636</Words>
  <Characters>3626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22 05 53</dc:title>
  <dc:creator>UNL</dc:creator>
  <cp:lastModifiedBy>Scott Plautz</cp:lastModifiedBy>
  <cp:revision>17</cp:revision>
  <cp:lastPrinted>2009-03-05T22:14:00Z</cp:lastPrinted>
  <dcterms:created xsi:type="dcterms:W3CDTF">2013-06-17T20:38:00Z</dcterms:created>
  <dcterms:modified xsi:type="dcterms:W3CDTF">2017-07-21T15:31:00Z</dcterms:modified>
  <cp:version>2</cp:version>
</cp:coreProperties>
</file>